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208"/>
        <w:tblW w:w="0" w:type="auto"/>
        <w:tblLook w:val="04A0"/>
      </w:tblPr>
      <w:tblGrid>
        <w:gridCol w:w="675"/>
        <w:gridCol w:w="5529"/>
        <w:gridCol w:w="4819"/>
        <w:gridCol w:w="1701"/>
      </w:tblGrid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C2B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C2B">
              <w:rPr>
                <w:rFonts w:ascii="Arial" w:hAnsi="Arial" w:cs="Arial"/>
                <w:b/>
                <w:sz w:val="24"/>
                <w:szCs w:val="24"/>
              </w:rPr>
              <w:t>Solicitant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C2B">
              <w:rPr>
                <w:rFonts w:ascii="Arial" w:hAnsi="Arial" w:cs="Arial"/>
                <w:b/>
                <w:sz w:val="24"/>
                <w:szCs w:val="24"/>
              </w:rPr>
              <w:t>Denumire proiect cultural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C2B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Fundaţia Culturală Ideea Europeană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România citeşte în era digitală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95,33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SPA Sanatate Prin Artă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Seri de lectură AMTeatru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95,33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Nemira Publishing House SRL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n'autor iese în stradă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95,33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SC REEA SRL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Poeme în mişcare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Asociația Teatru pentru Tine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Dramalogue de capitală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94,67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Asociația Incipient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Dramaturgie incipientă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92,33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Asociaţia Învaţă de Mic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Sentim-Edu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92,33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Universitatea de Vest din Timişoara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Fii în formă citind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91,33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Asociaţia pentru Educaţie Digitală Bigger Picture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Scriitori de poveste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Asociația Teatru 3g (3g- HUB)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Forma 3 Pansament pentru prezent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90,33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Fundaţia Centrul Cultural ArtSociety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Intersecţii culturale: lecturi deschise despre artă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Asociaţia Culturală DG Kiriac-Piteşti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Dada SuperDada-Lectura ca spectacol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Asociația Culturală ”Sound Borders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Muzica românească contemporană în reflexia creației lui Gyorgy Ligeti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78,33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SC Eco Info Maridona SRL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Lansări de carte braşoveană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</w:tr>
      <w:tr w:rsidR="00DB51B5" w:rsidTr="00DB51B5">
        <w:tc>
          <w:tcPr>
            <w:tcW w:w="675" w:type="dxa"/>
          </w:tcPr>
          <w:p w:rsidR="00DB51B5" w:rsidRPr="00692C2B" w:rsidRDefault="00DB51B5" w:rsidP="00DB51B5">
            <w:pPr>
              <w:rPr>
                <w:rFonts w:ascii="Arial" w:hAnsi="Arial" w:cs="Arial"/>
                <w:sz w:val="24"/>
                <w:szCs w:val="24"/>
              </w:rPr>
            </w:pPr>
            <w:r w:rsidRPr="00692C2B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52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Editura SENS-SC POLYDIS SRL</w:t>
            </w:r>
          </w:p>
        </w:tc>
        <w:tc>
          <w:tcPr>
            <w:tcW w:w="4819" w:type="dxa"/>
          </w:tcPr>
          <w:p w:rsidR="00DB51B5" w:rsidRPr="00692C2B" w:rsidRDefault="00DB51B5" w:rsidP="00DB51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Digitalizare editura de carte</w:t>
            </w:r>
          </w:p>
        </w:tc>
        <w:tc>
          <w:tcPr>
            <w:tcW w:w="1701" w:type="dxa"/>
          </w:tcPr>
          <w:p w:rsidR="00DB51B5" w:rsidRPr="00692C2B" w:rsidRDefault="00DB51B5" w:rsidP="00DB51B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92C2B">
              <w:rPr>
                <w:rFonts w:ascii="Arial" w:hAnsi="Arial" w:cs="Arial"/>
                <w:color w:val="000000"/>
                <w:sz w:val="24"/>
                <w:szCs w:val="24"/>
              </w:rPr>
              <w:t>73,33</w:t>
            </w:r>
          </w:p>
        </w:tc>
      </w:tr>
    </w:tbl>
    <w:p w:rsidR="00692C2B" w:rsidRDefault="00692C2B" w:rsidP="00692C2B">
      <w:pPr>
        <w:jc w:val="center"/>
        <w:rPr>
          <w:rFonts w:ascii="Arial" w:hAnsi="Arial" w:cs="Arial"/>
          <w:b/>
          <w:sz w:val="24"/>
          <w:szCs w:val="24"/>
        </w:rPr>
      </w:pPr>
    </w:p>
    <w:p w:rsidR="00692C2B" w:rsidRDefault="00692C2B" w:rsidP="00692C2B">
      <w:pPr>
        <w:jc w:val="center"/>
        <w:rPr>
          <w:rFonts w:ascii="Arial" w:hAnsi="Arial" w:cs="Arial"/>
          <w:b/>
          <w:sz w:val="24"/>
          <w:szCs w:val="24"/>
        </w:rPr>
      </w:pPr>
    </w:p>
    <w:p w:rsidR="00593A8C" w:rsidRPr="00692C2B" w:rsidRDefault="00704063" w:rsidP="00692C2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Proiecte culturale evaluate – P</w:t>
      </w:r>
      <w:r w:rsidR="00692C2B">
        <w:rPr>
          <w:rFonts w:ascii="Arial" w:hAnsi="Arial" w:cs="Arial"/>
          <w:b/>
          <w:sz w:val="24"/>
          <w:szCs w:val="24"/>
        </w:rPr>
        <w:t>rogramul ACCES 2023</w:t>
      </w:r>
    </w:p>
    <w:sectPr w:rsidR="00593A8C" w:rsidRPr="00692C2B" w:rsidSect="00DB51B5">
      <w:pgSz w:w="16838" w:h="11906" w:orient="landscape"/>
      <w:pgMar w:top="23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51B5"/>
    <w:rsid w:val="00593A8C"/>
    <w:rsid w:val="006470BF"/>
    <w:rsid w:val="00692C2B"/>
    <w:rsid w:val="00704063"/>
    <w:rsid w:val="0085252C"/>
    <w:rsid w:val="00DB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Cultura</cp:lastModifiedBy>
  <cp:revision>2</cp:revision>
  <dcterms:created xsi:type="dcterms:W3CDTF">2023-08-29T10:14:00Z</dcterms:created>
  <dcterms:modified xsi:type="dcterms:W3CDTF">2023-08-29T10:34:00Z</dcterms:modified>
</cp:coreProperties>
</file>